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523CC" w14:textId="3715C245" w:rsidR="00B80B88" w:rsidRPr="00B80B88" w:rsidRDefault="00B80B88" w:rsidP="00B80B88">
      <w:pPr>
        <w:spacing w:after="0"/>
        <w:jc w:val="center"/>
        <w:rPr>
          <w:rFonts w:ascii="Times New Roman" w:hAnsi="Times New Roman" w:cs="Times New Roman"/>
          <w:b/>
          <w:bCs/>
          <w:u w:val="single"/>
        </w:rPr>
      </w:pPr>
      <w:r w:rsidRPr="00B80B88">
        <w:rPr>
          <w:rFonts w:ascii="Times New Roman" w:hAnsi="Times New Roman" w:cs="Times New Roman"/>
          <w:b/>
          <w:bCs/>
          <w:u w:val="single"/>
        </w:rPr>
        <w:t>Personal, Background, and Future Goals Statement</w:t>
      </w:r>
    </w:p>
    <w:p w14:paraId="26944B4C" w14:textId="1BC4650B" w:rsidR="00E71CD9" w:rsidRPr="00E71CD9" w:rsidRDefault="00E71CD9" w:rsidP="00132BA3">
      <w:pPr>
        <w:spacing w:after="0"/>
        <w:ind w:firstLine="720"/>
        <w:rPr>
          <w:rFonts w:ascii="Times New Roman" w:hAnsi="Times New Roman" w:cs="Times New Roman"/>
        </w:rPr>
      </w:pPr>
      <w:r w:rsidRPr="00E71CD9">
        <w:rPr>
          <w:rFonts w:ascii="Times New Roman" w:hAnsi="Times New Roman" w:cs="Times New Roman"/>
          <w:b/>
          <w:bCs/>
        </w:rPr>
        <w:t xml:space="preserve">Background. </w:t>
      </w:r>
      <w:r w:rsidRPr="00E71CD9">
        <w:rPr>
          <w:rFonts w:ascii="Times New Roman" w:hAnsi="Times New Roman" w:cs="Times New Roman"/>
        </w:rPr>
        <w:t xml:space="preserve">Reading </w:t>
      </w:r>
      <w:r w:rsidR="004D4F1B">
        <w:rPr>
          <w:rFonts w:ascii="Times New Roman" w:hAnsi="Times New Roman" w:cs="Times New Roman"/>
        </w:rPr>
        <w:t>C</w:t>
      </w:r>
      <w:r w:rsidRPr="00E71CD9">
        <w:rPr>
          <w:rFonts w:ascii="Times New Roman" w:hAnsi="Times New Roman" w:cs="Times New Roman"/>
        </w:rPr>
        <w:t>omprehension</w:t>
      </w:r>
      <w:r w:rsidR="004D4F1B">
        <w:rPr>
          <w:rFonts w:ascii="Times New Roman" w:hAnsi="Times New Roman" w:cs="Times New Roman"/>
        </w:rPr>
        <w:t xml:space="preserve"> (RC)</w:t>
      </w:r>
      <w:r w:rsidRPr="00E71CD9">
        <w:rPr>
          <w:rFonts w:ascii="Times New Roman" w:hAnsi="Times New Roman" w:cs="Times New Roman"/>
        </w:rPr>
        <w:t xml:space="preserve"> is a fundamental skill essential for academic success and social mobility, yet significant disparities persist among traditionally underserved communities.</w:t>
      </w:r>
      <w:r w:rsidR="00B577F9">
        <w:rPr>
          <w:rFonts w:ascii="Times New Roman" w:hAnsi="Times New Roman" w:cs="Times New Roman"/>
          <w:vertAlign w:val="superscript"/>
        </w:rPr>
        <w:t>1</w:t>
      </w:r>
      <w:r w:rsidRPr="00E71CD9">
        <w:rPr>
          <w:rFonts w:ascii="Times New Roman" w:hAnsi="Times New Roman" w:cs="Times New Roman"/>
        </w:rPr>
        <w:t xml:space="preserve"> These disparities perpetuate deeply rooted inequalities that traditional educational interventions have struggled to address.</w:t>
      </w:r>
      <w:r w:rsidR="00850401">
        <w:rPr>
          <w:rFonts w:ascii="Times New Roman" w:hAnsi="Times New Roman" w:cs="Times New Roman"/>
          <w:vertAlign w:val="superscript"/>
        </w:rPr>
        <w:t>2</w:t>
      </w:r>
      <w:r w:rsidRPr="00E71CD9">
        <w:rPr>
          <w:rFonts w:ascii="Times New Roman" w:hAnsi="Times New Roman" w:cs="Times New Roman"/>
        </w:rPr>
        <w:t xml:space="preserve"> R</w:t>
      </w:r>
      <w:r w:rsidR="004D4F1B">
        <w:rPr>
          <w:rFonts w:ascii="Times New Roman" w:hAnsi="Times New Roman" w:cs="Times New Roman"/>
        </w:rPr>
        <w:t>C</w:t>
      </w:r>
      <w:r w:rsidRPr="00E71CD9">
        <w:rPr>
          <w:rFonts w:ascii="Times New Roman" w:hAnsi="Times New Roman" w:cs="Times New Roman"/>
        </w:rPr>
        <w:t xml:space="preserve"> models, such as the Componential and Active View models address factors that include individual and social differences, inference processing strategies, background knowledge, and motivation, among other factors.</w:t>
      </w:r>
      <w:r w:rsidR="00850401">
        <w:rPr>
          <w:rFonts w:ascii="Times New Roman" w:hAnsi="Times New Roman" w:cs="Times New Roman"/>
          <w:vertAlign w:val="superscript"/>
        </w:rPr>
        <w:t>3</w:t>
      </w:r>
      <w:r w:rsidRPr="00E71CD9">
        <w:rPr>
          <w:rFonts w:ascii="Times New Roman" w:hAnsi="Times New Roman" w:cs="Times New Roman"/>
        </w:rPr>
        <w:t xml:space="preserve"> However, there is difficulty applying these models in school settings and identifying the aforementioned factors that influence </w:t>
      </w:r>
      <w:r w:rsidR="004D4F1B">
        <w:rPr>
          <w:rFonts w:ascii="Times New Roman" w:hAnsi="Times New Roman" w:cs="Times New Roman"/>
        </w:rPr>
        <w:t>RC</w:t>
      </w:r>
      <w:r w:rsidRPr="00E71CD9">
        <w:rPr>
          <w:rFonts w:ascii="Times New Roman" w:hAnsi="Times New Roman" w:cs="Times New Roman"/>
        </w:rPr>
        <w:t xml:space="preserve"> ability.</w:t>
      </w:r>
    </w:p>
    <w:p w14:paraId="22196320" w14:textId="286863D4" w:rsidR="00E71CD9" w:rsidRPr="00E71CD9" w:rsidRDefault="00E71CD9" w:rsidP="00132BA3">
      <w:pPr>
        <w:spacing w:after="0"/>
        <w:ind w:firstLine="720"/>
        <w:rPr>
          <w:rFonts w:ascii="Times New Roman" w:hAnsi="Times New Roman" w:cs="Times New Roman"/>
        </w:rPr>
      </w:pPr>
      <w:r w:rsidRPr="00E71CD9">
        <w:rPr>
          <w:rFonts w:ascii="Times New Roman" w:hAnsi="Times New Roman" w:cs="Times New Roman"/>
        </w:rPr>
        <w:t>This</w:t>
      </w:r>
      <w:r w:rsidR="003E2052">
        <w:rPr>
          <w:rFonts w:ascii="Times New Roman" w:hAnsi="Times New Roman" w:cs="Times New Roman"/>
        </w:rPr>
        <w:t xml:space="preserve"> difficulty</w:t>
      </w:r>
      <w:r w:rsidRPr="00E71CD9">
        <w:rPr>
          <w:rFonts w:ascii="Times New Roman" w:hAnsi="Times New Roman" w:cs="Times New Roman"/>
        </w:rPr>
        <w:t xml:space="preserve"> is for good reason. </w:t>
      </w:r>
      <w:r w:rsidR="004D4F1B">
        <w:rPr>
          <w:rFonts w:ascii="Times New Roman" w:hAnsi="Times New Roman" w:cs="Times New Roman"/>
        </w:rPr>
        <w:t>RC</w:t>
      </w:r>
      <w:r w:rsidRPr="00E71CD9">
        <w:rPr>
          <w:rFonts w:ascii="Times New Roman" w:hAnsi="Times New Roman" w:cs="Times New Roman"/>
        </w:rPr>
        <w:t xml:space="preserve"> is one of the most basic yet challenging cognitive processes students learn.</w:t>
      </w:r>
      <w:r w:rsidR="00850401">
        <w:rPr>
          <w:rFonts w:ascii="Times New Roman" w:hAnsi="Times New Roman" w:cs="Times New Roman"/>
          <w:vertAlign w:val="superscript"/>
        </w:rPr>
        <w:t>4</w:t>
      </w:r>
      <w:r w:rsidRPr="00E71CD9">
        <w:rPr>
          <w:rFonts w:ascii="Times New Roman" w:hAnsi="Times New Roman" w:cs="Times New Roman"/>
        </w:rPr>
        <w:t xml:space="preserve"> How individuals are able to transform linguistic symbols into meaningful concepts, retain that information, and then draw on it as needed has been the focus of intense theoretical and empirical study for decades.</w:t>
      </w:r>
      <w:r w:rsidR="00850401">
        <w:rPr>
          <w:rFonts w:ascii="Times New Roman" w:hAnsi="Times New Roman" w:cs="Times New Roman"/>
          <w:vertAlign w:val="superscript"/>
        </w:rPr>
        <w:t>5</w:t>
      </w:r>
      <w:r w:rsidRPr="00E71CD9">
        <w:rPr>
          <w:rFonts w:ascii="Times New Roman" w:hAnsi="Times New Roman" w:cs="Times New Roman"/>
        </w:rPr>
        <w:t xml:space="preserve"> While robust, existing models of </w:t>
      </w:r>
      <w:r w:rsidR="004D4F1B">
        <w:rPr>
          <w:rFonts w:ascii="Times New Roman" w:hAnsi="Times New Roman" w:cs="Times New Roman"/>
        </w:rPr>
        <w:t>RC</w:t>
      </w:r>
      <w:r w:rsidRPr="00E71CD9">
        <w:rPr>
          <w:rFonts w:ascii="Times New Roman" w:hAnsi="Times New Roman" w:cs="Times New Roman"/>
        </w:rPr>
        <w:t xml:space="preserve"> are relatively untested within dynamic environments where </w:t>
      </w:r>
      <w:r w:rsidR="003E2052">
        <w:rPr>
          <w:rFonts w:ascii="Times New Roman" w:hAnsi="Times New Roman" w:cs="Times New Roman"/>
        </w:rPr>
        <w:t>factor influence</w:t>
      </w:r>
      <w:r w:rsidRPr="00E71CD9">
        <w:rPr>
          <w:rFonts w:ascii="Times New Roman" w:hAnsi="Times New Roman" w:cs="Times New Roman"/>
        </w:rPr>
        <w:t xml:space="preserve"> fluctuate</w:t>
      </w:r>
      <w:r w:rsidR="003E2052">
        <w:rPr>
          <w:rFonts w:ascii="Times New Roman" w:hAnsi="Times New Roman" w:cs="Times New Roman"/>
        </w:rPr>
        <w:t>s</w:t>
      </w:r>
      <w:r w:rsidRPr="00E71CD9">
        <w:rPr>
          <w:rFonts w:ascii="Times New Roman" w:hAnsi="Times New Roman" w:cs="Times New Roman"/>
        </w:rPr>
        <w:t xml:space="preserve"> as tasks and contexts vary. Recent advancements in artificial intelligence (AI) and machine learning (ML) offer new possibilities to address these limitations</w:t>
      </w:r>
      <w:r w:rsidR="00132BA3" w:rsidRPr="00132BA3">
        <w:rPr>
          <w:rFonts w:ascii="Times New Roman" w:hAnsi="Times New Roman" w:cs="Times New Roman"/>
        </w:rPr>
        <w:t>.</w:t>
      </w:r>
    </w:p>
    <w:p w14:paraId="42FC8529" w14:textId="21A878D6" w:rsidR="00E71CD9" w:rsidRPr="00850401" w:rsidRDefault="00E71CD9" w:rsidP="00132BA3">
      <w:pPr>
        <w:spacing w:after="0"/>
        <w:ind w:firstLine="720"/>
        <w:rPr>
          <w:rFonts w:ascii="Times New Roman" w:hAnsi="Times New Roman" w:cs="Times New Roman"/>
          <w:vertAlign w:val="superscript"/>
        </w:rPr>
      </w:pPr>
      <w:r w:rsidRPr="00E71CD9">
        <w:rPr>
          <w:rFonts w:ascii="Times New Roman" w:hAnsi="Times New Roman" w:cs="Times New Roman"/>
        </w:rPr>
        <w:t>Included in these advancements are neural networks (NN), which are statistical modeling systems that utilize data processing strategies to create useful representations of objects and features. After learning from a particular task, a NN is able to leverage its learned representations to make predictions within dynamic systems.</w:t>
      </w:r>
      <w:r w:rsidR="00850401">
        <w:rPr>
          <w:rFonts w:ascii="Times New Roman" w:hAnsi="Times New Roman" w:cs="Times New Roman"/>
          <w:vertAlign w:val="superscript"/>
        </w:rPr>
        <w:t>6</w:t>
      </w:r>
      <w:r w:rsidRPr="00E71CD9">
        <w:rPr>
          <w:rFonts w:ascii="Times New Roman" w:hAnsi="Times New Roman" w:cs="Times New Roman"/>
        </w:rPr>
        <w:t xml:space="preserve"> This includes </w:t>
      </w:r>
      <w:r w:rsidR="004D4F1B">
        <w:rPr>
          <w:rFonts w:ascii="Times New Roman" w:hAnsi="Times New Roman" w:cs="Times New Roman"/>
        </w:rPr>
        <w:t>RC</w:t>
      </w:r>
      <w:r w:rsidRPr="00E71CD9">
        <w:rPr>
          <w:rFonts w:ascii="Times New Roman" w:hAnsi="Times New Roman" w:cs="Times New Roman"/>
        </w:rPr>
        <w:t xml:space="preserve"> models. However, in order for NNs to accurately predict </w:t>
      </w:r>
      <w:r w:rsidR="004D4F1B">
        <w:rPr>
          <w:rFonts w:ascii="Times New Roman" w:hAnsi="Times New Roman" w:cs="Times New Roman"/>
        </w:rPr>
        <w:t>RC</w:t>
      </w:r>
      <w:r w:rsidRPr="00E71CD9">
        <w:rPr>
          <w:rFonts w:ascii="Times New Roman" w:hAnsi="Times New Roman" w:cs="Times New Roman"/>
        </w:rPr>
        <w:t xml:space="preserve">, the underlying factors that contribute to </w:t>
      </w:r>
      <w:r w:rsidR="004D4F1B">
        <w:rPr>
          <w:rFonts w:ascii="Times New Roman" w:hAnsi="Times New Roman" w:cs="Times New Roman"/>
        </w:rPr>
        <w:t>RC</w:t>
      </w:r>
      <w:r w:rsidRPr="00E71CD9">
        <w:rPr>
          <w:rFonts w:ascii="Times New Roman" w:hAnsi="Times New Roman" w:cs="Times New Roman"/>
        </w:rPr>
        <w:t xml:space="preserve"> must be accessible to the NN. This can be achieved by retraining NNs (fine-tuning) and introducing </w:t>
      </w:r>
      <w:r w:rsidR="004D4F1B">
        <w:rPr>
          <w:rFonts w:ascii="Times New Roman" w:hAnsi="Times New Roman" w:cs="Times New Roman"/>
        </w:rPr>
        <w:t>RC</w:t>
      </w:r>
      <w:r w:rsidRPr="00E71CD9">
        <w:rPr>
          <w:rFonts w:ascii="Times New Roman" w:hAnsi="Times New Roman" w:cs="Times New Roman"/>
        </w:rPr>
        <w:t xml:space="preserve"> factors in their architecture. This would allow NNs to improve their ability to predict and represent the underlying factors of </w:t>
      </w:r>
      <w:r w:rsidR="004D4F1B">
        <w:rPr>
          <w:rFonts w:ascii="Times New Roman" w:hAnsi="Times New Roman" w:cs="Times New Roman"/>
        </w:rPr>
        <w:t>RC</w:t>
      </w:r>
      <w:r w:rsidRPr="00E71CD9">
        <w:rPr>
          <w:rFonts w:ascii="Times New Roman" w:hAnsi="Times New Roman" w:cs="Times New Roman"/>
        </w:rPr>
        <w:t>, which can be achieved with Hierarchical Graph Neural Networks (HGNN).</w:t>
      </w:r>
      <w:r w:rsidR="00850401">
        <w:rPr>
          <w:rFonts w:ascii="Times New Roman" w:hAnsi="Times New Roman" w:cs="Times New Roman"/>
          <w:vertAlign w:val="superscript"/>
        </w:rPr>
        <w:t>7</w:t>
      </w:r>
    </w:p>
    <w:p w14:paraId="6C8D5B1F" w14:textId="0AB6E064" w:rsidR="00E71CD9" w:rsidRPr="00E71CD9" w:rsidRDefault="00E71CD9" w:rsidP="00132BA3">
      <w:pPr>
        <w:spacing w:after="0"/>
        <w:ind w:firstLine="720"/>
        <w:rPr>
          <w:rFonts w:ascii="Times New Roman" w:hAnsi="Times New Roman" w:cs="Times New Roman"/>
        </w:rPr>
      </w:pPr>
      <w:r w:rsidRPr="00E71CD9">
        <w:rPr>
          <w:rFonts w:ascii="Times New Roman" w:hAnsi="Times New Roman" w:cs="Times New Roman"/>
        </w:rPr>
        <w:t xml:space="preserve">HGNNs are a novel approach within the field of AI and provide a powerful framework for modeling the complex cognitive processes underlying </w:t>
      </w:r>
      <w:r w:rsidR="004D4F1B">
        <w:rPr>
          <w:rFonts w:ascii="Times New Roman" w:hAnsi="Times New Roman" w:cs="Times New Roman"/>
        </w:rPr>
        <w:t>RC</w:t>
      </w:r>
      <w:r w:rsidRPr="00E71CD9">
        <w:rPr>
          <w:rFonts w:ascii="Times New Roman" w:hAnsi="Times New Roman" w:cs="Times New Roman"/>
        </w:rPr>
        <w:t xml:space="preserve">. By utilizing nodes to represent cognitive and contextual factors from various </w:t>
      </w:r>
      <w:r w:rsidR="004D4F1B">
        <w:rPr>
          <w:rFonts w:ascii="Times New Roman" w:hAnsi="Times New Roman" w:cs="Times New Roman"/>
        </w:rPr>
        <w:t>RC</w:t>
      </w:r>
      <w:r w:rsidRPr="00E71CD9">
        <w:rPr>
          <w:rFonts w:ascii="Times New Roman" w:hAnsi="Times New Roman" w:cs="Times New Roman"/>
        </w:rPr>
        <w:t xml:space="preserve"> models and edges to encode the relationships between them, HGNNs</w:t>
      </w:r>
      <w:r w:rsidRPr="00132BA3">
        <w:rPr>
          <w:rFonts w:ascii="Times New Roman" w:hAnsi="Times New Roman" w:cs="Times New Roman"/>
        </w:rPr>
        <w:t xml:space="preserve"> may</w:t>
      </w:r>
      <w:r w:rsidRPr="00E71CD9">
        <w:rPr>
          <w:rFonts w:ascii="Times New Roman" w:hAnsi="Times New Roman" w:cs="Times New Roman"/>
        </w:rPr>
        <w:t xml:space="preserve"> offer a more dynamic and comprehensive analysis of </w:t>
      </w:r>
      <w:r w:rsidR="004D4F1B">
        <w:rPr>
          <w:rFonts w:ascii="Times New Roman" w:hAnsi="Times New Roman" w:cs="Times New Roman"/>
        </w:rPr>
        <w:t>RC</w:t>
      </w:r>
      <w:r w:rsidRPr="00E71CD9">
        <w:rPr>
          <w:rFonts w:ascii="Times New Roman" w:hAnsi="Times New Roman" w:cs="Times New Roman"/>
        </w:rPr>
        <w:t>.</w:t>
      </w:r>
      <w:r w:rsidR="00850401">
        <w:rPr>
          <w:rFonts w:ascii="Times New Roman" w:hAnsi="Times New Roman" w:cs="Times New Roman"/>
          <w:vertAlign w:val="superscript"/>
        </w:rPr>
        <w:t>8</w:t>
      </w:r>
      <w:r w:rsidRPr="00E71CD9">
        <w:rPr>
          <w:rFonts w:ascii="Times New Roman" w:hAnsi="Times New Roman" w:cs="Times New Roman"/>
        </w:rPr>
        <w:t xml:space="preserve"> This research aims to develop and validate HGNNs to capture both individual and social differences across </w:t>
      </w:r>
      <w:r w:rsidR="004D4F1B">
        <w:rPr>
          <w:rFonts w:ascii="Times New Roman" w:hAnsi="Times New Roman" w:cs="Times New Roman"/>
        </w:rPr>
        <w:t>RC</w:t>
      </w:r>
      <w:r w:rsidRPr="00E71CD9">
        <w:rPr>
          <w:rFonts w:ascii="Times New Roman" w:hAnsi="Times New Roman" w:cs="Times New Roman"/>
        </w:rPr>
        <w:t xml:space="preserve"> models, with the ultimate aim of identifying relevant factors that can be used to improve student </w:t>
      </w:r>
      <w:r w:rsidR="004D4F1B">
        <w:rPr>
          <w:rFonts w:ascii="Times New Roman" w:hAnsi="Times New Roman" w:cs="Times New Roman"/>
        </w:rPr>
        <w:t>comprehension</w:t>
      </w:r>
      <w:r w:rsidRPr="00E71CD9">
        <w:rPr>
          <w:rFonts w:ascii="Times New Roman" w:hAnsi="Times New Roman" w:cs="Times New Roman"/>
        </w:rPr>
        <w:t xml:space="preserve"> outcomes. </w:t>
      </w:r>
    </w:p>
    <w:p w14:paraId="05ED9D51" w14:textId="3241D2F0" w:rsidR="00E71CD9" w:rsidRPr="00E71CD9" w:rsidRDefault="00E71CD9" w:rsidP="00132BA3">
      <w:pPr>
        <w:spacing w:after="0"/>
        <w:ind w:firstLine="720"/>
        <w:rPr>
          <w:rFonts w:ascii="Times New Roman" w:hAnsi="Times New Roman" w:cs="Times New Roman"/>
        </w:rPr>
      </w:pPr>
      <w:r w:rsidRPr="00E71CD9">
        <w:rPr>
          <w:rFonts w:ascii="Times New Roman" w:hAnsi="Times New Roman" w:cs="Times New Roman"/>
          <w:b/>
          <w:bCs/>
        </w:rPr>
        <w:t>Proposed Research.</w:t>
      </w:r>
      <w:r w:rsidRPr="00E71CD9">
        <w:rPr>
          <w:rFonts w:ascii="Times New Roman" w:hAnsi="Times New Roman" w:cs="Times New Roman"/>
        </w:rPr>
        <w:t xml:space="preserve"> Despite extensive research into </w:t>
      </w:r>
      <w:r w:rsidR="004D4F1B">
        <w:rPr>
          <w:rFonts w:ascii="Times New Roman" w:hAnsi="Times New Roman" w:cs="Times New Roman"/>
        </w:rPr>
        <w:t>RC</w:t>
      </w:r>
      <w:r w:rsidRPr="00E71CD9">
        <w:rPr>
          <w:rFonts w:ascii="Times New Roman" w:hAnsi="Times New Roman" w:cs="Times New Roman"/>
        </w:rPr>
        <w:t xml:space="preserve">, there has been little focus on creating dynamic frameworks to examine the variation and accuracy of these models in real time, dynamic environments. This is compounded by </w:t>
      </w:r>
      <w:r w:rsidR="00B577F9">
        <w:rPr>
          <w:rFonts w:ascii="Times New Roman" w:hAnsi="Times New Roman" w:cs="Times New Roman"/>
        </w:rPr>
        <w:t>the difficulty</w:t>
      </w:r>
      <w:r w:rsidRPr="00E71CD9">
        <w:rPr>
          <w:rFonts w:ascii="Times New Roman" w:hAnsi="Times New Roman" w:cs="Times New Roman"/>
        </w:rPr>
        <w:t xml:space="preserve"> o</w:t>
      </w:r>
      <w:r w:rsidR="00B577F9">
        <w:rPr>
          <w:rFonts w:ascii="Times New Roman" w:hAnsi="Times New Roman" w:cs="Times New Roman"/>
        </w:rPr>
        <w:t>f</w:t>
      </w:r>
      <w:r w:rsidRPr="00E71CD9">
        <w:rPr>
          <w:rFonts w:ascii="Times New Roman" w:hAnsi="Times New Roman" w:cs="Times New Roman"/>
        </w:rPr>
        <w:t xml:space="preserve"> monitor</w:t>
      </w:r>
      <w:r w:rsidR="00B577F9">
        <w:rPr>
          <w:rFonts w:ascii="Times New Roman" w:hAnsi="Times New Roman" w:cs="Times New Roman"/>
        </w:rPr>
        <w:t>ing</w:t>
      </w:r>
      <w:r w:rsidRPr="00E71CD9">
        <w:rPr>
          <w:rFonts w:ascii="Times New Roman" w:hAnsi="Times New Roman" w:cs="Times New Roman"/>
        </w:rPr>
        <w:t xml:space="preserve"> and track</w:t>
      </w:r>
      <w:r w:rsidR="00B577F9">
        <w:rPr>
          <w:rFonts w:ascii="Times New Roman" w:hAnsi="Times New Roman" w:cs="Times New Roman"/>
        </w:rPr>
        <w:t>ing</w:t>
      </w:r>
      <w:r w:rsidRPr="00E71CD9">
        <w:rPr>
          <w:rFonts w:ascii="Times New Roman" w:hAnsi="Times New Roman" w:cs="Times New Roman"/>
        </w:rPr>
        <w:t xml:space="preserve"> the litany of factors involved.</w:t>
      </w:r>
      <w:r w:rsidR="00850401">
        <w:rPr>
          <w:rFonts w:ascii="Times New Roman" w:hAnsi="Times New Roman" w:cs="Times New Roman"/>
          <w:vertAlign w:val="superscript"/>
        </w:rPr>
        <w:t>9</w:t>
      </w:r>
      <w:r w:rsidRPr="00E71CD9">
        <w:rPr>
          <w:rFonts w:ascii="Times New Roman" w:hAnsi="Times New Roman" w:cs="Times New Roman"/>
        </w:rPr>
        <w:t xml:space="preserve"> Thus, </w:t>
      </w:r>
      <w:r w:rsidR="00132BA3" w:rsidRPr="00132BA3">
        <w:rPr>
          <w:rFonts w:ascii="Times New Roman" w:hAnsi="Times New Roman" w:cs="Times New Roman"/>
        </w:rPr>
        <w:t xml:space="preserve">current </w:t>
      </w:r>
      <w:r w:rsidR="004D4F1B">
        <w:rPr>
          <w:rFonts w:ascii="Times New Roman" w:hAnsi="Times New Roman" w:cs="Times New Roman"/>
        </w:rPr>
        <w:t>RC</w:t>
      </w:r>
      <w:r w:rsidRPr="00E71CD9">
        <w:rPr>
          <w:rFonts w:ascii="Times New Roman" w:hAnsi="Times New Roman" w:cs="Times New Roman"/>
        </w:rPr>
        <w:t xml:space="preserve"> models fail to capture the dynamic cognitive processes that underlie text comprehension and their change over time. These models primarily focus on surface-level language processing and are not equipped to account for the complexity of individual cognitive variations shaped by factors such as socioeconomic background, linguistic diversity, or educational context.</w:t>
      </w:r>
      <w:r w:rsidR="00850401">
        <w:rPr>
          <w:rFonts w:ascii="Times New Roman" w:hAnsi="Times New Roman" w:cs="Times New Roman"/>
          <w:vertAlign w:val="superscript"/>
        </w:rPr>
        <w:t>10</w:t>
      </w:r>
      <w:r w:rsidRPr="00E71CD9">
        <w:rPr>
          <w:rFonts w:ascii="Times New Roman" w:hAnsi="Times New Roman" w:cs="Times New Roman"/>
        </w:rPr>
        <w:t xml:space="preserve"> As a result, these models inadequately reflect the </w:t>
      </w:r>
      <w:r w:rsidR="004D4F1B">
        <w:rPr>
          <w:rFonts w:ascii="Times New Roman" w:hAnsi="Times New Roman" w:cs="Times New Roman"/>
        </w:rPr>
        <w:t>RC</w:t>
      </w:r>
      <w:r w:rsidRPr="00E71CD9">
        <w:rPr>
          <w:rFonts w:ascii="Times New Roman" w:hAnsi="Times New Roman" w:cs="Times New Roman"/>
        </w:rPr>
        <w:t xml:space="preserve"> outcomes especially for historically underrepresented groups.</w:t>
      </w:r>
    </w:p>
    <w:p w14:paraId="706042D6" w14:textId="5024F134" w:rsidR="007B1F62" w:rsidRDefault="00E71CD9" w:rsidP="00132BA3">
      <w:pPr>
        <w:spacing w:after="0"/>
        <w:ind w:firstLine="720"/>
        <w:rPr>
          <w:rFonts w:ascii="Times New Roman" w:hAnsi="Times New Roman" w:cs="Times New Roman"/>
        </w:rPr>
      </w:pPr>
      <w:r w:rsidRPr="00E71CD9">
        <w:rPr>
          <w:rFonts w:ascii="Times New Roman" w:hAnsi="Times New Roman" w:cs="Times New Roman"/>
        </w:rPr>
        <w:t>This research aims to address this gap by developing and validating HGNNs that can more accurately model the</w:t>
      </w:r>
      <w:r w:rsidR="007B1F62">
        <w:rPr>
          <w:rFonts w:ascii="Times New Roman" w:hAnsi="Times New Roman" w:cs="Times New Roman"/>
        </w:rPr>
        <w:t xml:space="preserve"> factor</w:t>
      </w:r>
      <w:r w:rsidRPr="00E71CD9">
        <w:rPr>
          <w:rFonts w:ascii="Times New Roman" w:hAnsi="Times New Roman" w:cs="Times New Roman"/>
        </w:rPr>
        <w:t xml:space="preserve">s underlying digital text-based </w:t>
      </w:r>
      <w:r w:rsidR="004D4F1B">
        <w:rPr>
          <w:rFonts w:ascii="Times New Roman" w:hAnsi="Times New Roman" w:cs="Times New Roman"/>
        </w:rPr>
        <w:t>RC</w:t>
      </w:r>
      <w:r w:rsidRPr="00E71CD9">
        <w:rPr>
          <w:rFonts w:ascii="Times New Roman" w:hAnsi="Times New Roman" w:cs="Times New Roman"/>
        </w:rPr>
        <w:t xml:space="preserve">. This approach will provide a deeper understanding of how individual differences in cognitive processing affect reading outcomes, particularly in populations that have been systematically underserved by traditional educational assessments. </w:t>
      </w:r>
    </w:p>
    <w:p w14:paraId="07B8D305" w14:textId="7395AF94" w:rsidR="00E71CD9" w:rsidRPr="00E71CD9" w:rsidRDefault="007B1F62" w:rsidP="00132BA3">
      <w:pPr>
        <w:spacing w:after="0"/>
        <w:ind w:firstLine="720"/>
        <w:rPr>
          <w:rFonts w:ascii="Times New Roman" w:hAnsi="Times New Roman" w:cs="Times New Roman"/>
        </w:rPr>
      </w:pPr>
      <w:r>
        <w:rPr>
          <w:rFonts w:ascii="Times New Roman" w:hAnsi="Times New Roman" w:cs="Times New Roman"/>
        </w:rPr>
        <w:t>R</w:t>
      </w:r>
      <w:r w:rsidR="00E71CD9" w:rsidRPr="00E71CD9">
        <w:rPr>
          <w:rFonts w:ascii="Times New Roman" w:hAnsi="Times New Roman" w:cs="Times New Roman"/>
          <w:b/>
          <w:bCs/>
        </w:rPr>
        <w:t xml:space="preserve">esearch </w:t>
      </w:r>
      <w:r>
        <w:rPr>
          <w:rFonts w:ascii="Times New Roman" w:hAnsi="Times New Roman" w:cs="Times New Roman"/>
          <w:b/>
          <w:bCs/>
        </w:rPr>
        <w:t>Q</w:t>
      </w:r>
      <w:r w:rsidR="00E71CD9" w:rsidRPr="00E71CD9">
        <w:rPr>
          <w:rFonts w:ascii="Times New Roman" w:hAnsi="Times New Roman" w:cs="Times New Roman"/>
          <w:b/>
          <w:bCs/>
        </w:rPr>
        <w:t>uestions</w:t>
      </w:r>
      <w:r>
        <w:rPr>
          <w:rFonts w:ascii="Times New Roman" w:hAnsi="Times New Roman" w:cs="Times New Roman"/>
        </w:rPr>
        <w:t>.</w:t>
      </w:r>
      <w:r w:rsidR="00E71CD9" w:rsidRPr="00E71CD9">
        <w:rPr>
          <w:rFonts w:ascii="Times New Roman" w:hAnsi="Times New Roman" w:cs="Times New Roman"/>
        </w:rPr>
        <w:t xml:space="preserve"> </w:t>
      </w:r>
      <w:r w:rsidR="00E71CD9" w:rsidRPr="00E71CD9">
        <w:rPr>
          <w:rFonts w:ascii="Times New Roman" w:hAnsi="Times New Roman" w:cs="Times New Roman"/>
          <w:i/>
          <w:iCs/>
          <w:u w:val="single"/>
        </w:rPr>
        <w:t xml:space="preserve">(1) To what extent do current empirical and theoretical models of </w:t>
      </w:r>
      <w:r w:rsidR="004D4F1B">
        <w:rPr>
          <w:rFonts w:ascii="Times New Roman" w:hAnsi="Times New Roman" w:cs="Times New Roman"/>
          <w:i/>
          <w:iCs/>
          <w:u w:val="single"/>
        </w:rPr>
        <w:t>RC</w:t>
      </w:r>
      <w:r w:rsidR="00E71CD9" w:rsidRPr="00E71CD9">
        <w:rPr>
          <w:rFonts w:ascii="Times New Roman" w:hAnsi="Times New Roman" w:cs="Times New Roman"/>
          <w:i/>
          <w:iCs/>
          <w:u w:val="single"/>
        </w:rPr>
        <w:t xml:space="preserve"> overlap and can be represented via HGNNs.</w:t>
      </w:r>
      <w:r w:rsidR="00E71CD9" w:rsidRPr="00E71CD9">
        <w:rPr>
          <w:rFonts w:ascii="Times New Roman" w:hAnsi="Times New Roman" w:cs="Times New Roman"/>
        </w:rPr>
        <w:t xml:space="preserve"> </w:t>
      </w:r>
      <w:r w:rsidR="00E71CD9" w:rsidRPr="00E71CD9">
        <w:rPr>
          <w:rFonts w:ascii="Times New Roman" w:hAnsi="Times New Roman" w:cs="Times New Roman"/>
          <w:i/>
          <w:iCs/>
          <w:u w:val="single"/>
        </w:rPr>
        <w:t xml:space="preserve">(2) How do key psychological constructs, such as emotional valence, motivation, and reasoning, influence </w:t>
      </w:r>
      <w:r w:rsidR="004D4F1B">
        <w:rPr>
          <w:rFonts w:ascii="Times New Roman" w:hAnsi="Times New Roman" w:cs="Times New Roman"/>
          <w:i/>
          <w:iCs/>
          <w:u w:val="single"/>
        </w:rPr>
        <w:t>RC</w:t>
      </w:r>
      <w:r w:rsidR="00E71CD9" w:rsidRPr="00E71CD9">
        <w:rPr>
          <w:rFonts w:ascii="Times New Roman" w:hAnsi="Times New Roman" w:cs="Times New Roman"/>
          <w:i/>
          <w:iCs/>
          <w:u w:val="single"/>
        </w:rPr>
        <w:t xml:space="preserve"> across populations?</w:t>
      </w:r>
      <w:r w:rsidR="00E71CD9" w:rsidRPr="00E71CD9">
        <w:rPr>
          <w:rFonts w:ascii="Times New Roman" w:hAnsi="Times New Roman" w:cs="Times New Roman"/>
        </w:rPr>
        <w:t xml:space="preserve"> </w:t>
      </w:r>
      <w:r w:rsidR="00E71CD9" w:rsidRPr="00E71CD9">
        <w:rPr>
          <w:rFonts w:ascii="Times New Roman" w:hAnsi="Times New Roman" w:cs="Times New Roman"/>
          <w:i/>
          <w:iCs/>
          <w:u w:val="single"/>
        </w:rPr>
        <w:t xml:space="preserve">(3) To what extent do HGNNs accurately predict individual </w:t>
      </w:r>
      <w:r w:rsidR="004D4F1B">
        <w:rPr>
          <w:rFonts w:ascii="Times New Roman" w:hAnsi="Times New Roman" w:cs="Times New Roman"/>
          <w:i/>
          <w:iCs/>
          <w:u w:val="single"/>
        </w:rPr>
        <w:t>RC</w:t>
      </w:r>
      <w:r w:rsidR="00E71CD9" w:rsidRPr="00E71CD9">
        <w:rPr>
          <w:rFonts w:ascii="Times New Roman" w:hAnsi="Times New Roman" w:cs="Times New Roman"/>
          <w:i/>
          <w:iCs/>
          <w:u w:val="single"/>
        </w:rPr>
        <w:t xml:space="preserve"> outcomes compared to traditional models, particularly for diverse populations? (4) How well do the HGNN-based cognitive models align with self-reported cognitive processes in participants from diverse backgrounds? (5) Can HGNN models inform the development of </w:t>
      </w:r>
      <w:r w:rsidR="00E71CD9" w:rsidRPr="00E71CD9">
        <w:rPr>
          <w:rFonts w:ascii="Times New Roman" w:hAnsi="Times New Roman" w:cs="Times New Roman"/>
          <w:i/>
          <w:iCs/>
          <w:u w:val="single"/>
        </w:rPr>
        <w:lastRenderedPageBreak/>
        <w:t xml:space="preserve">more equitable and personalized educational assessments and interventions for improving digital </w:t>
      </w:r>
      <w:r w:rsidR="004D4F1B">
        <w:rPr>
          <w:rFonts w:ascii="Times New Roman" w:hAnsi="Times New Roman" w:cs="Times New Roman"/>
          <w:i/>
          <w:iCs/>
          <w:u w:val="single"/>
        </w:rPr>
        <w:t>RC</w:t>
      </w:r>
      <w:r w:rsidR="00E71CD9" w:rsidRPr="00E71CD9">
        <w:rPr>
          <w:rFonts w:ascii="Times New Roman" w:hAnsi="Times New Roman" w:cs="Times New Roman"/>
          <w:i/>
          <w:iCs/>
          <w:u w:val="single"/>
        </w:rPr>
        <w:t xml:space="preserve"> outcomes in diverse populations?</w:t>
      </w:r>
    </w:p>
    <w:p w14:paraId="588408D5" w14:textId="60B070C5" w:rsidR="00E71CD9" w:rsidRPr="00E71CD9" w:rsidRDefault="00E71CD9" w:rsidP="00132BA3">
      <w:pPr>
        <w:spacing w:after="0"/>
        <w:ind w:firstLine="720"/>
        <w:rPr>
          <w:rFonts w:ascii="Times New Roman" w:hAnsi="Times New Roman" w:cs="Times New Roman"/>
        </w:rPr>
      </w:pPr>
      <w:r w:rsidRPr="00E71CD9">
        <w:rPr>
          <w:rFonts w:ascii="Times New Roman" w:hAnsi="Times New Roman" w:cs="Times New Roman"/>
          <w:b/>
          <w:bCs/>
        </w:rPr>
        <w:t>Methods and Resources.</w:t>
      </w:r>
      <w:r w:rsidRPr="00E71CD9">
        <w:rPr>
          <w:rFonts w:ascii="Times New Roman" w:hAnsi="Times New Roman" w:cs="Times New Roman"/>
        </w:rPr>
        <w:t xml:space="preserve"> This research will be structured into four studies</w:t>
      </w:r>
      <w:r w:rsidR="00CE4F3C">
        <w:rPr>
          <w:rFonts w:ascii="Times New Roman" w:hAnsi="Times New Roman" w:cs="Times New Roman"/>
        </w:rPr>
        <w:t xml:space="preserve"> that </w:t>
      </w:r>
      <w:r w:rsidR="00CE4F3C" w:rsidRPr="00E71CD9">
        <w:rPr>
          <w:rFonts w:ascii="Times New Roman" w:hAnsi="Times New Roman" w:cs="Times New Roman"/>
        </w:rPr>
        <w:t xml:space="preserve">integrate factors from existing </w:t>
      </w:r>
      <w:r w:rsidR="00CE4F3C">
        <w:rPr>
          <w:rFonts w:ascii="Times New Roman" w:hAnsi="Times New Roman" w:cs="Times New Roman"/>
        </w:rPr>
        <w:t>RC</w:t>
      </w:r>
      <w:r w:rsidR="00CE4F3C" w:rsidRPr="00E71CD9">
        <w:rPr>
          <w:rFonts w:ascii="Times New Roman" w:hAnsi="Times New Roman" w:cs="Times New Roman"/>
        </w:rPr>
        <w:t xml:space="preserve"> models</w:t>
      </w:r>
      <w:r w:rsidR="00CE4F3C">
        <w:rPr>
          <w:rFonts w:ascii="Times New Roman" w:hAnsi="Times New Roman" w:cs="Times New Roman"/>
        </w:rPr>
        <w:t xml:space="preserve">, </w:t>
      </w:r>
      <w:r w:rsidRPr="00E71CD9">
        <w:rPr>
          <w:rFonts w:ascii="Times New Roman" w:hAnsi="Times New Roman" w:cs="Times New Roman"/>
        </w:rPr>
        <w:t xml:space="preserve">contributing to the development and validation of HGNNs for modeling </w:t>
      </w:r>
      <w:r w:rsidR="008D2EBC">
        <w:rPr>
          <w:rFonts w:ascii="Times New Roman" w:hAnsi="Times New Roman" w:cs="Times New Roman"/>
        </w:rPr>
        <w:t>RC</w:t>
      </w:r>
      <w:r w:rsidRPr="00E71CD9">
        <w:rPr>
          <w:rFonts w:ascii="Times New Roman" w:hAnsi="Times New Roman" w:cs="Times New Roman"/>
        </w:rPr>
        <w:t>.</w:t>
      </w:r>
    </w:p>
    <w:p w14:paraId="5C53BF0D" w14:textId="5BA99C05" w:rsidR="00E71CD9" w:rsidRPr="003116C7" w:rsidRDefault="00E71CD9" w:rsidP="00132BA3">
      <w:pPr>
        <w:spacing w:after="0"/>
        <w:ind w:firstLine="720"/>
        <w:rPr>
          <w:rFonts w:ascii="Times New Roman" w:hAnsi="Times New Roman" w:cs="Times New Roman"/>
        </w:rPr>
      </w:pPr>
      <w:r w:rsidRPr="00E71CD9">
        <w:rPr>
          <w:rFonts w:ascii="Times New Roman" w:hAnsi="Times New Roman" w:cs="Times New Roman"/>
          <w:b/>
          <w:bCs/>
        </w:rPr>
        <w:t>Study 1</w:t>
      </w:r>
      <w:r w:rsidR="003116C7">
        <w:rPr>
          <w:rFonts w:ascii="Times New Roman" w:hAnsi="Times New Roman" w:cs="Times New Roman"/>
          <w:b/>
          <w:bCs/>
        </w:rPr>
        <w:t xml:space="preserve"> </w:t>
      </w:r>
      <w:r w:rsidR="00CE4F3C">
        <w:rPr>
          <w:rFonts w:ascii="Times New Roman" w:hAnsi="Times New Roman" w:cs="Times New Roman"/>
        </w:rPr>
        <w:t xml:space="preserve">is a scoping review of the current literature. It </w:t>
      </w:r>
      <w:r w:rsidR="003116C7" w:rsidRPr="003116C7">
        <w:rPr>
          <w:rFonts w:ascii="Times New Roman" w:hAnsi="Times New Roman" w:cs="Times New Roman"/>
        </w:rPr>
        <w:t xml:space="preserve">addresses </w:t>
      </w:r>
      <w:r w:rsidR="003116C7" w:rsidRPr="003116C7">
        <w:rPr>
          <w:rFonts w:ascii="Times New Roman" w:hAnsi="Times New Roman" w:cs="Times New Roman"/>
          <w:b/>
          <w:bCs/>
          <w:i/>
          <w:iCs/>
        </w:rPr>
        <w:t>Research Questions 1 and 2</w:t>
      </w:r>
      <w:r w:rsidR="003116C7" w:rsidRPr="003116C7">
        <w:rPr>
          <w:rFonts w:ascii="Times New Roman" w:hAnsi="Times New Roman" w:cs="Times New Roman"/>
        </w:rPr>
        <w:t xml:space="preserve"> by analyzing existing </w:t>
      </w:r>
      <w:r w:rsidR="008D2EBC">
        <w:rPr>
          <w:rFonts w:ascii="Times New Roman" w:hAnsi="Times New Roman" w:cs="Times New Roman"/>
        </w:rPr>
        <w:t>RC</w:t>
      </w:r>
      <w:r w:rsidR="003116C7" w:rsidRPr="003116C7">
        <w:rPr>
          <w:rFonts w:ascii="Times New Roman" w:hAnsi="Times New Roman" w:cs="Times New Roman"/>
        </w:rPr>
        <w:t xml:space="preserve"> models (e.g., Componential</w:t>
      </w:r>
      <w:r w:rsidR="00CE4F3C">
        <w:rPr>
          <w:rFonts w:ascii="Times New Roman" w:hAnsi="Times New Roman" w:cs="Times New Roman"/>
        </w:rPr>
        <w:t>,</w:t>
      </w:r>
      <w:r w:rsidR="003116C7" w:rsidRPr="003116C7">
        <w:rPr>
          <w:rFonts w:ascii="Times New Roman" w:hAnsi="Times New Roman" w:cs="Times New Roman"/>
        </w:rPr>
        <w:t xml:space="preserve"> Active View</w:t>
      </w:r>
      <w:r w:rsidR="00CE4F3C">
        <w:rPr>
          <w:rFonts w:ascii="Times New Roman" w:hAnsi="Times New Roman" w:cs="Times New Roman"/>
        </w:rPr>
        <w:t>, KReC</w:t>
      </w:r>
      <w:r w:rsidR="003116C7" w:rsidRPr="003116C7">
        <w:rPr>
          <w:rFonts w:ascii="Times New Roman" w:hAnsi="Times New Roman" w:cs="Times New Roman"/>
        </w:rPr>
        <w:t xml:space="preserve"> models) to identify key factors</w:t>
      </w:r>
      <w:r w:rsidR="00CE4F3C">
        <w:rPr>
          <w:rFonts w:ascii="Times New Roman" w:hAnsi="Times New Roman" w:cs="Times New Roman"/>
        </w:rPr>
        <w:t xml:space="preserve"> and models that</w:t>
      </w:r>
      <w:r w:rsidR="003116C7" w:rsidRPr="003116C7">
        <w:rPr>
          <w:rFonts w:ascii="Times New Roman" w:hAnsi="Times New Roman" w:cs="Times New Roman"/>
        </w:rPr>
        <w:t xml:space="preserve"> will serve as the basis for implementing HGNN models in subsequent studies.</w:t>
      </w:r>
    </w:p>
    <w:p w14:paraId="13D5303D" w14:textId="3EB88BA3" w:rsidR="00E71CD9" w:rsidRPr="00E71CD9" w:rsidRDefault="00E71CD9" w:rsidP="00132BA3">
      <w:pPr>
        <w:spacing w:after="0"/>
        <w:ind w:firstLine="720"/>
        <w:rPr>
          <w:rFonts w:ascii="Times New Roman" w:hAnsi="Times New Roman" w:cs="Times New Roman"/>
        </w:rPr>
      </w:pPr>
      <w:r w:rsidRPr="00E71CD9">
        <w:rPr>
          <w:rFonts w:ascii="Times New Roman" w:hAnsi="Times New Roman" w:cs="Times New Roman"/>
          <w:b/>
          <w:bCs/>
        </w:rPr>
        <w:t>Study 2</w:t>
      </w:r>
      <w:r w:rsidR="003116C7">
        <w:rPr>
          <w:rFonts w:ascii="Times New Roman" w:hAnsi="Times New Roman" w:cs="Times New Roman"/>
        </w:rPr>
        <w:t xml:space="preserve"> </w:t>
      </w:r>
      <w:r w:rsidR="003116C7" w:rsidRPr="003116C7">
        <w:rPr>
          <w:rFonts w:ascii="Times New Roman" w:hAnsi="Times New Roman" w:cs="Times New Roman"/>
        </w:rPr>
        <w:t xml:space="preserve">addresses </w:t>
      </w:r>
      <w:r w:rsidR="003116C7" w:rsidRPr="003116C7">
        <w:rPr>
          <w:rFonts w:ascii="Times New Roman" w:hAnsi="Times New Roman" w:cs="Times New Roman"/>
          <w:b/>
          <w:bCs/>
          <w:i/>
          <w:iCs/>
        </w:rPr>
        <w:t>Research Questions 1, 2, and 3</w:t>
      </w:r>
      <w:r w:rsidR="003116C7" w:rsidRPr="003116C7">
        <w:rPr>
          <w:rFonts w:ascii="Times New Roman" w:hAnsi="Times New Roman" w:cs="Times New Roman"/>
        </w:rPr>
        <w:t xml:space="preserve"> by </w:t>
      </w:r>
      <w:r w:rsidR="003E2052">
        <w:rPr>
          <w:rFonts w:ascii="Times New Roman" w:hAnsi="Times New Roman" w:cs="Times New Roman"/>
        </w:rPr>
        <w:t>modeling</w:t>
      </w:r>
      <w:r w:rsidR="003116C7" w:rsidRPr="003116C7">
        <w:rPr>
          <w:rFonts w:ascii="Times New Roman" w:hAnsi="Times New Roman" w:cs="Times New Roman"/>
        </w:rPr>
        <w:t xml:space="preserve"> </w:t>
      </w:r>
      <w:r w:rsidR="003E2052">
        <w:rPr>
          <w:rFonts w:ascii="Times New Roman" w:hAnsi="Times New Roman" w:cs="Times New Roman"/>
        </w:rPr>
        <w:t>existing RC frameworks and</w:t>
      </w:r>
      <w:r w:rsidR="003116C7" w:rsidRPr="003116C7">
        <w:rPr>
          <w:rFonts w:ascii="Times New Roman" w:hAnsi="Times New Roman" w:cs="Times New Roman"/>
        </w:rPr>
        <w:t xml:space="preserve"> into HGNNs</w:t>
      </w:r>
      <w:r w:rsidR="003E2052">
        <w:rPr>
          <w:rFonts w:ascii="Times New Roman" w:hAnsi="Times New Roman" w:cs="Times New Roman"/>
        </w:rPr>
        <w:t>. These HGNNs will be trained</w:t>
      </w:r>
      <w:r w:rsidR="004D4F1B">
        <w:rPr>
          <w:rFonts w:ascii="Times New Roman" w:hAnsi="Times New Roman" w:cs="Times New Roman"/>
        </w:rPr>
        <w:t xml:space="preserve"> </w:t>
      </w:r>
      <w:r w:rsidR="003E2052">
        <w:rPr>
          <w:rFonts w:ascii="Times New Roman" w:hAnsi="Times New Roman" w:cs="Times New Roman"/>
        </w:rPr>
        <w:t>on existing RC data and the</w:t>
      </w:r>
      <w:r w:rsidR="003116C7" w:rsidRPr="003116C7">
        <w:rPr>
          <w:rFonts w:ascii="Times New Roman" w:hAnsi="Times New Roman" w:cs="Times New Roman"/>
        </w:rPr>
        <w:t xml:space="preserve"> predictive accuracy</w:t>
      </w:r>
      <w:r w:rsidR="003E2052">
        <w:rPr>
          <w:rFonts w:ascii="Times New Roman" w:hAnsi="Times New Roman" w:cs="Times New Roman"/>
        </w:rPr>
        <w:t xml:space="preserve"> of HGNN models</w:t>
      </w:r>
      <w:r w:rsidR="004D4F1B">
        <w:rPr>
          <w:rFonts w:ascii="Times New Roman" w:hAnsi="Times New Roman" w:cs="Times New Roman"/>
        </w:rPr>
        <w:t xml:space="preserve"> will be</w:t>
      </w:r>
      <w:r w:rsidR="003116C7" w:rsidRPr="003116C7">
        <w:rPr>
          <w:rFonts w:ascii="Times New Roman" w:hAnsi="Times New Roman" w:cs="Times New Roman"/>
        </w:rPr>
        <w:t xml:space="preserve"> compared to traditional </w:t>
      </w:r>
      <w:r w:rsidR="008D2EBC">
        <w:rPr>
          <w:rFonts w:ascii="Times New Roman" w:hAnsi="Times New Roman" w:cs="Times New Roman"/>
        </w:rPr>
        <w:t>RC</w:t>
      </w:r>
      <w:r w:rsidR="003116C7" w:rsidRPr="003116C7">
        <w:rPr>
          <w:rFonts w:ascii="Times New Roman" w:hAnsi="Times New Roman" w:cs="Times New Roman"/>
        </w:rPr>
        <w:t xml:space="preserve"> models. </w:t>
      </w:r>
      <w:r w:rsidR="004D4F1B">
        <w:rPr>
          <w:rFonts w:ascii="Times New Roman" w:hAnsi="Times New Roman" w:cs="Times New Roman"/>
        </w:rPr>
        <w:t>HGNNs</w:t>
      </w:r>
      <w:r w:rsidR="003116C7" w:rsidRPr="003116C7">
        <w:rPr>
          <w:rFonts w:ascii="Times New Roman" w:hAnsi="Times New Roman" w:cs="Times New Roman"/>
        </w:rPr>
        <w:t xml:space="preserve"> will be refined through optimization techniques, including loss and error rates, and tested on unseen data to ensure generalizability. We hypothesize that HGNNs will outperform traditional </w:t>
      </w:r>
      <w:r w:rsidR="008D2EBC">
        <w:rPr>
          <w:rFonts w:ascii="Times New Roman" w:hAnsi="Times New Roman" w:cs="Times New Roman"/>
        </w:rPr>
        <w:t>RC</w:t>
      </w:r>
      <w:r w:rsidR="004D4F1B">
        <w:rPr>
          <w:rFonts w:ascii="Times New Roman" w:hAnsi="Times New Roman" w:cs="Times New Roman"/>
        </w:rPr>
        <w:t xml:space="preserve"> assessment in addition to increased factor interpretability</w:t>
      </w:r>
      <w:r w:rsidR="003116C7" w:rsidRPr="003116C7">
        <w:rPr>
          <w:rFonts w:ascii="Times New Roman" w:hAnsi="Times New Roman" w:cs="Times New Roman"/>
        </w:rPr>
        <w:t>.</w:t>
      </w:r>
    </w:p>
    <w:p w14:paraId="74A857D1" w14:textId="52D341E7" w:rsidR="00E71CD9" w:rsidRPr="00E71CD9" w:rsidRDefault="00E71CD9" w:rsidP="00132BA3">
      <w:pPr>
        <w:spacing w:after="0"/>
        <w:ind w:firstLine="720"/>
        <w:rPr>
          <w:rFonts w:ascii="Times New Roman" w:hAnsi="Times New Roman" w:cs="Times New Roman"/>
        </w:rPr>
      </w:pPr>
      <w:r w:rsidRPr="00E71CD9">
        <w:rPr>
          <w:rFonts w:ascii="Times New Roman" w:hAnsi="Times New Roman" w:cs="Times New Roman"/>
          <w:b/>
          <w:bCs/>
        </w:rPr>
        <w:t>Study 3</w:t>
      </w:r>
      <w:r w:rsidR="003116C7">
        <w:rPr>
          <w:rFonts w:ascii="Times New Roman" w:hAnsi="Times New Roman" w:cs="Times New Roman"/>
        </w:rPr>
        <w:t xml:space="preserve"> addresses</w:t>
      </w:r>
      <w:r w:rsidR="003116C7" w:rsidRPr="003116C7">
        <w:rPr>
          <w:rFonts w:ascii="Times New Roman" w:hAnsi="Times New Roman" w:cs="Times New Roman"/>
        </w:rPr>
        <w:t xml:space="preserve"> </w:t>
      </w:r>
      <w:r w:rsidR="003116C7" w:rsidRPr="003116C7">
        <w:rPr>
          <w:rFonts w:ascii="Times New Roman" w:hAnsi="Times New Roman" w:cs="Times New Roman"/>
          <w:b/>
          <w:bCs/>
          <w:i/>
          <w:iCs/>
        </w:rPr>
        <w:t>Research Question 4</w:t>
      </w:r>
      <w:r w:rsidR="003116C7" w:rsidRPr="003116C7">
        <w:rPr>
          <w:rFonts w:ascii="Times New Roman" w:hAnsi="Times New Roman" w:cs="Times New Roman"/>
        </w:rPr>
        <w:t xml:space="preserve"> by developing self-report measures to assess how participants’ cognitive processes (e.g., emotional engagement, reasoning) align with HGNN predictions. Participants will complete questionnaires </w:t>
      </w:r>
      <w:r w:rsidR="003116C7">
        <w:rPr>
          <w:rFonts w:ascii="Times New Roman" w:hAnsi="Times New Roman" w:cs="Times New Roman"/>
        </w:rPr>
        <w:t>pre and post</w:t>
      </w:r>
      <w:r w:rsidR="003116C7" w:rsidRPr="003116C7">
        <w:rPr>
          <w:rFonts w:ascii="Times New Roman" w:hAnsi="Times New Roman" w:cs="Times New Roman"/>
        </w:rPr>
        <w:t xml:space="preserve"> reading tasks</w:t>
      </w:r>
      <w:r w:rsidR="004D4F1B">
        <w:rPr>
          <w:rFonts w:ascii="Times New Roman" w:hAnsi="Times New Roman" w:cs="Times New Roman"/>
        </w:rPr>
        <w:t>.</w:t>
      </w:r>
      <w:r w:rsidR="003116C7" w:rsidRPr="003116C7">
        <w:rPr>
          <w:rFonts w:ascii="Times New Roman" w:hAnsi="Times New Roman" w:cs="Times New Roman"/>
        </w:rPr>
        <w:t xml:space="preserve"> </w:t>
      </w:r>
      <w:r w:rsidR="004D4F1B">
        <w:rPr>
          <w:rFonts w:ascii="Times New Roman" w:hAnsi="Times New Roman" w:cs="Times New Roman"/>
        </w:rPr>
        <w:t>These</w:t>
      </w:r>
      <w:r w:rsidR="003116C7" w:rsidRPr="003116C7">
        <w:rPr>
          <w:rFonts w:ascii="Times New Roman" w:hAnsi="Times New Roman" w:cs="Times New Roman"/>
        </w:rPr>
        <w:t xml:space="preserve"> self-reports will be compared to HGNN </w:t>
      </w:r>
      <w:r w:rsidR="004D4F1B">
        <w:rPr>
          <w:rFonts w:ascii="Times New Roman" w:hAnsi="Times New Roman" w:cs="Times New Roman"/>
        </w:rPr>
        <w:t>and traditional model predictions.</w:t>
      </w:r>
      <w:r w:rsidR="003116C7" w:rsidRPr="003116C7">
        <w:rPr>
          <w:rFonts w:ascii="Times New Roman" w:hAnsi="Times New Roman" w:cs="Times New Roman"/>
        </w:rPr>
        <w:t xml:space="preserve"> We hypothesize that self-report strategies will show moderate to strong alignment with HGNN predictions</w:t>
      </w:r>
      <w:r w:rsidR="004D4F1B">
        <w:rPr>
          <w:rFonts w:ascii="Times New Roman" w:hAnsi="Times New Roman" w:cs="Times New Roman"/>
        </w:rPr>
        <w:t xml:space="preserve"> and outperform traditional RC model predictions.</w:t>
      </w:r>
    </w:p>
    <w:p w14:paraId="793DEDF3" w14:textId="43EB5673" w:rsidR="00E71CD9" w:rsidRPr="00E71CD9" w:rsidRDefault="00E71CD9" w:rsidP="00132BA3">
      <w:pPr>
        <w:spacing w:after="0"/>
        <w:ind w:firstLine="720"/>
        <w:rPr>
          <w:rFonts w:ascii="Times New Roman" w:hAnsi="Times New Roman" w:cs="Times New Roman"/>
        </w:rPr>
      </w:pPr>
      <w:r w:rsidRPr="00E71CD9">
        <w:rPr>
          <w:rFonts w:ascii="Times New Roman" w:hAnsi="Times New Roman" w:cs="Times New Roman"/>
          <w:b/>
          <w:bCs/>
        </w:rPr>
        <w:t>Study 4</w:t>
      </w:r>
      <w:r w:rsidR="003116C7">
        <w:rPr>
          <w:rFonts w:ascii="Times New Roman" w:hAnsi="Times New Roman" w:cs="Times New Roman"/>
        </w:rPr>
        <w:t xml:space="preserve"> </w:t>
      </w:r>
      <w:r w:rsidR="003116C7" w:rsidRPr="003116C7">
        <w:rPr>
          <w:rFonts w:ascii="Times New Roman" w:hAnsi="Times New Roman" w:cs="Times New Roman"/>
        </w:rPr>
        <w:t xml:space="preserve">addresses </w:t>
      </w:r>
      <w:r w:rsidR="003116C7" w:rsidRPr="003116C7">
        <w:rPr>
          <w:rFonts w:ascii="Times New Roman" w:hAnsi="Times New Roman" w:cs="Times New Roman"/>
          <w:b/>
          <w:bCs/>
          <w:i/>
          <w:iCs/>
        </w:rPr>
        <w:t>Research Questions 3, 4, and 5</w:t>
      </w:r>
      <w:r w:rsidR="003116C7" w:rsidRPr="003116C7">
        <w:rPr>
          <w:rFonts w:ascii="Times New Roman" w:hAnsi="Times New Roman" w:cs="Times New Roman"/>
        </w:rPr>
        <w:t xml:space="preserve"> by validating the HGNN models developed in Study 2 using the self-report data gathered in Study 3. Through reinforcement learning and human feedback, the models will be adapted to better capture cognitive processes and predict comprehension outcomes across diverse populations. We hypothesize that</w:t>
      </w:r>
      <w:r w:rsidR="004D4F1B">
        <w:rPr>
          <w:rFonts w:ascii="Times New Roman" w:hAnsi="Times New Roman" w:cs="Times New Roman"/>
        </w:rPr>
        <w:t xml:space="preserve"> the</w:t>
      </w:r>
      <w:r w:rsidR="003116C7" w:rsidRPr="003116C7">
        <w:rPr>
          <w:rFonts w:ascii="Times New Roman" w:hAnsi="Times New Roman" w:cs="Times New Roman"/>
        </w:rPr>
        <w:t xml:space="preserve"> refined HGNNs will provide more accurate predictions</w:t>
      </w:r>
      <w:r w:rsidR="004D4F1B">
        <w:rPr>
          <w:rFonts w:ascii="Times New Roman" w:hAnsi="Times New Roman" w:cs="Times New Roman"/>
        </w:rPr>
        <w:t xml:space="preserve"> across diverse populations compared to traditional assessments.</w:t>
      </w:r>
    </w:p>
    <w:p w14:paraId="57DE7B63" w14:textId="172FF440" w:rsidR="00E71CD9" w:rsidRPr="00E71CD9" w:rsidRDefault="00E71CD9" w:rsidP="00132BA3">
      <w:pPr>
        <w:spacing w:after="0"/>
        <w:ind w:firstLine="720"/>
        <w:rPr>
          <w:rFonts w:ascii="Times New Roman" w:hAnsi="Times New Roman" w:cs="Times New Roman"/>
        </w:rPr>
      </w:pPr>
      <w:r w:rsidRPr="00E71CD9">
        <w:rPr>
          <w:rFonts w:ascii="Times New Roman" w:hAnsi="Times New Roman" w:cs="Times New Roman"/>
          <w:b/>
          <w:bCs/>
        </w:rPr>
        <w:t>Intellectual Merit.</w:t>
      </w:r>
      <w:r w:rsidRPr="00E71CD9">
        <w:rPr>
          <w:rFonts w:ascii="Times New Roman" w:hAnsi="Times New Roman" w:cs="Times New Roman"/>
        </w:rPr>
        <w:t xml:space="preserve"> This research will significantly advance our understanding of the cognitive processes that underlie </w:t>
      </w:r>
      <w:r w:rsidR="008D2EBC">
        <w:rPr>
          <w:rFonts w:ascii="Times New Roman" w:hAnsi="Times New Roman" w:cs="Times New Roman"/>
        </w:rPr>
        <w:t>RC</w:t>
      </w:r>
      <w:r w:rsidRPr="00E71CD9">
        <w:rPr>
          <w:rFonts w:ascii="Times New Roman" w:hAnsi="Times New Roman" w:cs="Times New Roman"/>
        </w:rPr>
        <w:t xml:space="preserve">. Current models in cognitive science have largely overlooked the complexity and variability of cognitive processes across demographic groups. </w:t>
      </w:r>
      <w:r w:rsidR="00CE4F3C">
        <w:rPr>
          <w:rFonts w:ascii="Times New Roman" w:hAnsi="Times New Roman" w:cs="Times New Roman"/>
        </w:rPr>
        <w:t>T</w:t>
      </w:r>
      <w:r w:rsidR="00CE4F3C" w:rsidRPr="00E71CD9">
        <w:rPr>
          <w:rFonts w:ascii="Times New Roman" w:hAnsi="Times New Roman" w:cs="Times New Roman"/>
        </w:rPr>
        <w:t xml:space="preserve">he dynamic modeling of hierarchical relations among factors and constructs allows for a deeper understanding of their interactions and influences on comprehension outcomes. </w:t>
      </w:r>
      <w:r w:rsidR="00CE4F3C">
        <w:rPr>
          <w:rFonts w:ascii="Times New Roman" w:hAnsi="Times New Roman" w:cs="Times New Roman"/>
        </w:rPr>
        <w:t>Resultantly</w:t>
      </w:r>
      <w:r w:rsidRPr="00E71CD9">
        <w:rPr>
          <w:rFonts w:ascii="Times New Roman" w:hAnsi="Times New Roman" w:cs="Times New Roman"/>
        </w:rPr>
        <w:t xml:space="preserve">, this research will </w:t>
      </w:r>
      <w:r w:rsidR="00850401">
        <w:rPr>
          <w:rFonts w:ascii="Times New Roman" w:hAnsi="Times New Roman" w:cs="Times New Roman"/>
        </w:rPr>
        <w:t>contribute</w:t>
      </w:r>
      <w:r w:rsidR="00CE4F3C">
        <w:rPr>
          <w:rFonts w:ascii="Times New Roman" w:hAnsi="Times New Roman" w:cs="Times New Roman"/>
        </w:rPr>
        <w:t xml:space="preserve"> to</w:t>
      </w:r>
      <w:r w:rsidRPr="00E71CD9">
        <w:rPr>
          <w:rFonts w:ascii="Times New Roman" w:hAnsi="Times New Roman" w:cs="Times New Roman"/>
        </w:rPr>
        <w:t xml:space="preserve"> more accurate and nuanced model</w:t>
      </w:r>
      <w:r w:rsidR="00CE4F3C">
        <w:rPr>
          <w:rFonts w:ascii="Times New Roman" w:hAnsi="Times New Roman" w:cs="Times New Roman"/>
        </w:rPr>
        <w:t>ing</w:t>
      </w:r>
      <w:r w:rsidRPr="00E71CD9">
        <w:rPr>
          <w:rFonts w:ascii="Times New Roman" w:hAnsi="Times New Roman" w:cs="Times New Roman"/>
        </w:rPr>
        <w:t xml:space="preserve"> of </w:t>
      </w:r>
      <w:r w:rsidR="00CE4F3C">
        <w:rPr>
          <w:rFonts w:ascii="Times New Roman" w:hAnsi="Times New Roman" w:cs="Times New Roman"/>
        </w:rPr>
        <w:t>reading comprehension</w:t>
      </w:r>
      <w:r w:rsidRPr="00E71CD9">
        <w:rPr>
          <w:rFonts w:ascii="Times New Roman" w:hAnsi="Times New Roman" w:cs="Times New Roman"/>
        </w:rPr>
        <w:t>. To the researcher’s knowledge, the proposed studies will be one of the first to incorporate such constructs into HGNNs designed to predict text-based comprehension.</w:t>
      </w:r>
    </w:p>
    <w:p w14:paraId="0D306567" w14:textId="7F70ED77" w:rsidR="00E71CD9" w:rsidRPr="00E71CD9" w:rsidRDefault="00E71CD9" w:rsidP="00132BA3">
      <w:pPr>
        <w:spacing w:after="0"/>
        <w:ind w:firstLine="720"/>
        <w:rPr>
          <w:rFonts w:ascii="Times New Roman" w:hAnsi="Times New Roman" w:cs="Times New Roman"/>
        </w:rPr>
      </w:pPr>
      <w:r w:rsidRPr="00E71CD9">
        <w:rPr>
          <w:rFonts w:ascii="Times New Roman" w:hAnsi="Times New Roman" w:cs="Times New Roman"/>
        </w:rPr>
        <w:t xml:space="preserve">The innovative use of HGNNs in this study provides a novel way to model the complexity of cognitive processes during </w:t>
      </w:r>
      <w:r w:rsidR="008D2EBC">
        <w:rPr>
          <w:rFonts w:ascii="Times New Roman" w:hAnsi="Times New Roman" w:cs="Times New Roman"/>
        </w:rPr>
        <w:t>RC</w:t>
      </w:r>
      <w:r w:rsidRPr="00E71CD9">
        <w:rPr>
          <w:rFonts w:ascii="Times New Roman" w:hAnsi="Times New Roman" w:cs="Times New Roman"/>
        </w:rPr>
        <w:t xml:space="preserve">. Unlike traditional </w:t>
      </w:r>
      <w:r w:rsidR="00CE4F3C">
        <w:rPr>
          <w:rFonts w:ascii="Times New Roman" w:hAnsi="Times New Roman" w:cs="Times New Roman"/>
        </w:rPr>
        <w:t>NN</w:t>
      </w:r>
      <w:r w:rsidRPr="00E71CD9">
        <w:rPr>
          <w:rFonts w:ascii="Times New Roman" w:hAnsi="Times New Roman" w:cs="Times New Roman"/>
        </w:rPr>
        <w:t xml:space="preserve"> models, HGNNs </w:t>
      </w:r>
      <w:r w:rsidR="00CE4F3C">
        <w:rPr>
          <w:rFonts w:ascii="Times New Roman" w:hAnsi="Times New Roman" w:cs="Times New Roman"/>
        </w:rPr>
        <w:t xml:space="preserve">can better </w:t>
      </w:r>
      <w:r w:rsidRPr="00E71CD9">
        <w:rPr>
          <w:rFonts w:ascii="Times New Roman" w:hAnsi="Times New Roman" w:cs="Times New Roman"/>
        </w:rPr>
        <w:t>capture the dynamic and hierarchical nature of cognition, allowing for a more sophisticated analysis of how diverse learners process and interpret digital texts. This approach will offer greater interpretability, as well as account for individual differences in cognitive processing. Such research addresses a critical gap in current assessment practices, which often fail to account for the cognitive diversity of learners.</w:t>
      </w:r>
    </w:p>
    <w:p w14:paraId="7FA6A5C7" w14:textId="2C48F799" w:rsidR="005E5084" w:rsidRDefault="00E71CD9" w:rsidP="00132BA3">
      <w:pPr>
        <w:spacing w:after="0"/>
        <w:ind w:firstLine="720"/>
        <w:rPr>
          <w:rFonts w:ascii="Times New Roman" w:hAnsi="Times New Roman" w:cs="Times New Roman"/>
        </w:rPr>
      </w:pPr>
      <w:r w:rsidRPr="00132BA3">
        <w:rPr>
          <w:rFonts w:ascii="Times New Roman" w:hAnsi="Times New Roman" w:cs="Times New Roman"/>
          <w:b/>
          <w:bCs/>
        </w:rPr>
        <w:t>Broader Impacts.</w:t>
      </w:r>
      <w:r w:rsidRPr="00132BA3">
        <w:rPr>
          <w:rFonts w:ascii="Times New Roman" w:hAnsi="Times New Roman" w:cs="Times New Roman"/>
        </w:rPr>
        <w:t xml:space="preserve">  There are biases inherent to AI systems that must be acknowledged. However, the outcomes of these proposed studies should allow researchers and educators to identify and address components in student </w:t>
      </w:r>
      <w:r w:rsidR="008D2EBC">
        <w:rPr>
          <w:rFonts w:ascii="Times New Roman" w:hAnsi="Times New Roman" w:cs="Times New Roman"/>
        </w:rPr>
        <w:t>RC</w:t>
      </w:r>
      <w:r w:rsidRPr="00132BA3">
        <w:rPr>
          <w:rFonts w:ascii="Times New Roman" w:hAnsi="Times New Roman" w:cs="Times New Roman"/>
        </w:rPr>
        <w:t xml:space="preserve"> that are difficult to monitor for both individuals and at scale. This research should lead to more effective, personalized feedback systems and adaptive learning technologies that support diverse cognitive processes. By improving the accuracy and equity of </w:t>
      </w:r>
      <w:r w:rsidR="008D2EBC">
        <w:rPr>
          <w:rFonts w:ascii="Times New Roman" w:hAnsi="Times New Roman" w:cs="Times New Roman"/>
        </w:rPr>
        <w:t>RC</w:t>
      </w:r>
      <w:r w:rsidRPr="00132BA3">
        <w:rPr>
          <w:rFonts w:ascii="Times New Roman" w:hAnsi="Times New Roman" w:cs="Times New Roman"/>
        </w:rPr>
        <w:t xml:space="preserve"> assessments, this research will contribute to broader societal efforts to reduce educational disparities. The development of more sophisticated </w:t>
      </w:r>
      <w:r w:rsidR="008D2EBC">
        <w:rPr>
          <w:rFonts w:ascii="Times New Roman" w:hAnsi="Times New Roman" w:cs="Times New Roman"/>
        </w:rPr>
        <w:t>RC</w:t>
      </w:r>
      <w:r w:rsidRPr="00132BA3">
        <w:rPr>
          <w:rFonts w:ascii="Times New Roman" w:hAnsi="Times New Roman" w:cs="Times New Roman"/>
        </w:rPr>
        <w:t xml:space="preserve"> models will help ensure that students from all backgrounds, including traditionally underrepresented </w:t>
      </w:r>
      <w:r w:rsidR="003E2052" w:rsidRPr="00132BA3">
        <w:rPr>
          <w:rFonts w:ascii="Times New Roman" w:hAnsi="Times New Roman" w:cs="Times New Roman"/>
        </w:rPr>
        <w:t>communities,</w:t>
      </w:r>
      <w:r w:rsidRPr="00132BA3">
        <w:rPr>
          <w:rFonts w:ascii="Times New Roman" w:hAnsi="Times New Roman" w:cs="Times New Roman"/>
        </w:rPr>
        <w:t xml:space="preserve"> receive the support they need to succeed across their lifetime.</w:t>
      </w:r>
      <w:r w:rsidR="00850401">
        <w:rPr>
          <w:rFonts w:ascii="Times New Roman" w:hAnsi="Times New Roman" w:cs="Times New Roman"/>
        </w:rPr>
        <w:t xml:space="preserve"> </w:t>
      </w:r>
      <w:r w:rsidRPr="00132BA3">
        <w:rPr>
          <w:rFonts w:ascii="Times New Roman" w:hAnsi="Times New Roman" w:cs="Times New Roman"/>
        </w:rPr>
        <w:t>Additionally, this research will foster greater inclusivity in the design of AI and educational technologies, promoting educational access and opportunity for all learners, regardless of their background.</w:t>
      </w:r>
    </w:p>
    <w:p w14:paraId="3FD2DC07" w14:textId="77777777" w:rsidR="003E2052" w:rsidRDefault="003E2052" w:rsidP="00A30757">
      <w:pPr>
        <w:spacing w:after="0"/>
        <w:rPr>
          <w:rFonts w:ascii="Times New Roman" w:hAnsi="Times New Roman" w:cs="Times New Roman"/>
          <w:b/>
          <w:bCs/>
        </w:rPr>
      </w:pPr>
    </w:p>
    <w:p w14:paraId="485C625A" w14:textId="290D792F" w:rsidR="00154A29" w:rsidRPr="008D5D51" w:rsidRDefault="00A30757" w:rsidP="008D5D51">
      <w:pPr>
        <w:spacing w:after="0"/>
        <w:ind w:firstLine="720"/>
        <w:rPr>
          <w:rFonts w:ascii="Times New Roman" w:hAnsi="Times New Roman" w:cs="Times New Roman"/>
          <w:b/>
          <w:bCs/>
        </w:rPr>
      </w:pPr>
      <w:r w:rsidRPr="00154A29">
        <w:rPr>
          <w:rFonts w:ascii="Times New Roman" w:hAnsi="Times New Roman" w:cs="Times New Roman"/>
          <w:b/>
          <w:bCs/>
        </w:rPr>
        <w:lastRenderedPageBreak/>
        <w:t>References:</w:t>
      </w:r>
      <w:r w:rsidR="00CE4F3C">
        <w:rPr>
          <w:rFonts w:ascii="Times New Roman" w:hAnsi="Times New Roman" w:cs="Times New Roman"/>
          <w:b/>
          <w:bCs/>
        </w:rPr>
        <w:t xml:space="preserve"> </w:t>
      </w:r>
      <w:r w:rsidR="00B577F9">
        <w:rPr>
          <w:rFonts w:ascii="Times New Roman" w:hAnsi="Times New Roman" w:cs="Times New Roman"/>
          <w:vertAlign w:val="superscript"/>
        </w:rPr>
        <w:t>1</w:t>
      </w:r>
      <w:r w:rsidR="00B577F9">
        <w:rPr>
          <w:rFonts w:ascii="Times New Roman" w:hAnsi="Times New Roman" w:cs="Times New Roman"/>
        </w:rPr>
        <w:t>Romeo et al., 2022;</w:t>
      </w:r>
      <w:r w:rsidR="00B577F9">
        <w:rPr>
          <w:rFonts w:ascii="Times New Roman" w:hAnsi="Times New Roman" w:cs="Times New Roman"/>
          <w:vertAlign w:val="superscript"/>
        </w:rPr>
        <w:t xml:space="preserve"> 2</w:t>
      </w:r>
      <w:r w:rsidR="00850401">
        <w:rPr>
          <w:rFonts w:ascii="Times New Roman" w:hAnsi="Times New Roman" w:cs="Times New Roman"/>
        </w:rPr>
        <w:t>Duke and Carlisle 2010</w:t>
      </w:r>
      <w:r>
        <w:rPr>
          <w:rFonts w:ascii="Times New Roman" w:hAnsi="Times New Roman" w:cs="Times New Roman"/>
        </w:rPr>
        <w:t xml:space="preserve">, </w:t>
      </w:r>
      <w:r w:rsidR="00B577F9">
        <w:rPr>
          <w:rFonts w:ascii="Times New Roman" w:hAnsi="Times New Roman" w:cs="Times New Roman"/>
          <w:vertAlign w:val="superscript"/>
        </w:rPr>
        <w:t>3</w:t>
      </w:r>
      <w:r w:rsidR="004C0E13" w:rsidRPr="004C0E13">
        <w:rPr>
          <w:rFonts w:ascii="Times New Roman" w:hAnsi="Times New Roman" w:cs="Times New Roman"/>
        </w:rPr>
        <w:t>Aaron and Joshi</w:t>
      </w:r>
      <w:r w:rsidR="004C0E13">
        <w:rPr>
          <w:rFonts w:ascii="Times New Roman" w:hAnsi="Times New Roman" w:cs="Times New Roman"/>
        </w:rPr>
        <w:t>,</w:t>
      </w:r>
      <w:r w:rsidR="004C0E13" w:rsidRPr="004C0E13">
        <w:rPr>
          <w:rFonts w:ascii="Times New Roman" w:hAnsi="Times New Roman" w:cs="Times New Roman"/>
        </w:rPr>
        <w:t xml:space="preserve"> </w:t>
      </w:r>
      <w:r w:rsidR="004C0E13">
        <w:rPr>
          <w:rFonts w:ascii="Times New Roman" w:hAnsi="Times New Roman" w:cs="Times New Roman"/>
        </w:rPr>
        <w:t>2000; Duke and Cartwright, 2021;</w:t>
      </w:r>
      <w:r>
        <w:rPr>
          <w:rFonts w:ascii="Times New Roman" w:hAnsi="Times New Roman" w:cs="Times New Roman"/>
        </w:rPr>
        <w:t xml:space="preserve"> </w:t>
      </w:r>
      <w:r w:rsidR="00B577F9">
        <w:rPr>
          <w:rFonts w:ascii="Times New Roman" w:hAnsi="Times New Roman" w:cs="Times New Roman"/>
          <w:vertAlign w:val="superscript"/>
        </w:rPr>
        <w:t>4</w:t>
      </w:r>
      <w:r w:rsidR="005A6752" w:rsidRPr="005A6752">
        <w:rPr>
          <w:rFonts w:ascii="Times New Roman" w:hAnsi="Times New Roman" w:cs="Times New Roman"/>
        </w:rPr>
        <w:t>Kendeou</w:t>
      </w:r>
      <w:r w:rsidR="005A6752">
        <w:rPr>
          <w:rFonts w:ascii="Times New Roman" w:hAnsi="Times New Roman" w:cs="Times New Roman"/>
        </w:rPr>
        <w:t xml:space="preserve"> et al.</w:t>
      </w:r>
      <w:r w:rsidR="004C0E13">
        <w:rPr>
          <w:rFonts w:ascii="Times New Roman" w:hAnsi="Times New Roman" w:cs="Times New Roman"/>
        </w:rPr>
        <w:t>,</w:t>
      </w:r>
      <w:r w:rsidR="005A6752">
        <w:rPr>
          <w:rFonts w:ascii="Times New Roman" w:hAnsi="Times New Roman" w:cs="Times New Roman"/>
        </w:rPr>
        <w:t xml:space="preserve"> 2014</w:t>
      </w:r>
      <w:r w:rsidR="004C0E13">
        <w:rPr>
          <w:rFonts w:ascii="Times New Roman" w:hAnsi="Times New Roman" w:cs="Times New Roman"/>
        </w:rPr>
        <w:t>;</w:t>
      </w:r>
      <w:r w:rsidR="005A6752">
        <w:rPr>
          <w:rFonts w:ascii="Times New Roman" w:hAnsi="Times New Roman" w:cs="Times New Roman"/>
        </w:rPr>
        <w:t xml:space="preserve"> </w:t>
      </w:r>
      <w:r w:rsidR="00B577F9">
        <w:rPr>
          <w:rFonts w:ascii="Times New Roman" w:hAnsi="Times New Roman" w:cs="Times New Roman"/>
          <w:vertAlign w:val="superscript"/>
        </w:rPr>
        <w:t>5</w:t>
      </w:r>
      <w:r w:rsidR="005A6752" w:rsidRPr="005A6752">
        <w:rPr>
          <w:rFonts w:ascii="Times New Roman" w:hAnsi="Times New Roman" w:cs="Times New Roman"/>
        </w:rPr>
        <w:t>van den Broek</w:t>
      </w:r>
      <w:r w:rsidR="005A6752">
        <w:rPr>
          <w:rFonts w:ascii="Times New Roman" w:hAnsi="Times New Roman" w:cs="Times New Roman"/>
        </w:rPr>
        <w:t xml:space="preserve"> et al.</w:t>
      </w:r>
      <w:r w:rsidR="004C0E13">
        <w:rPr>
          <w:rFonts w:ascii="Times New Roman" w:hAnsi="Times New Roman" w:cs="Times New Roman"/>
        </w:rPr>
        <w:t>,</w:t>
      </w:r>
      <w:r w:rsidR="005A6752">
        <w:rPr>
          <w:rFonts w:ascii="Times New Roman" w:hAnsi="Times New Roman" w:cs="Times New Roman"/>
        </w:rPr>
        <w:t xml:space="preserve"> 2005</w:t>
      </w:r>
      <w:r w:rsidR="004C0E13">
        <w:rPr>
          <w:rFonts w:ascii="Times New Roman" w:hAnsi="Times New Roman" w:cs="Times New Roman"/>
        </w:rPr>
        <w:t>;</w:t>
      </w:r>
      <w:r w:rsidR="00765B09">
        <w:rPr>
          <w:rFonts w:ascii="Times New Roman" w:hAnsi="Times New Roman" w:cs="Times New Roman"/>
        </w:rPr>
        <w:t xml:space="preserve"> </w:t>
      </w:r>
      <w:r w:rsidR="00B577F9">
        <w:rPr>
          <w:rFonts w:ascii="Times New Roman" w:hAnsi="Times New Roman" w:cs="Times New Roman"/>
          <w:vertAlign w:val="superscript"/>
        </w:rPr>
        <w:t>6</w:t>
      </w:r>
      <w:r w:rsidR="00850401">
        <w:rPr>
          <w:rFonts w:ascii="Times New Roman" w:hAnsi="Times New Roman" w:cs="Times New Roman"/>
        </w:rPr>
        <w:t xml:space="preserve">Perconti and Plebe 2020; </w:t>
      </w:r>
      <w:r w:rsidR="00850401">
        <w:rPr>
          <w:rFonts w:ascii="Times New Roman" w:hAnsi="Times New Roman" w:cs="Times New Roman"/>
          <w:vertAlign w:val="superscript"/>
        </w:rPr>
        <w:t>7</w:t>
      </w:r>
      <w:r w:rsidR="00850401">
        <w:rPr>
          <w:rFonts w:ascii="Times New Roman" w:hAnsi="Times New Roman" w:cs="Times New Roman"/>
        </w:rPr>
        <w:t>Zhong et al. 2022;</w:t>
      </w:r>
      <w:r w:rsidR="00765B09">
        <w:rPr>
          <w:rFonts w:ascii="Times New Roman" w:hAnsi="Times New Roman" w:cs="Times New Roman"/>
        </w:rPr>
        <w:t xml:space="preserve"> </w:t>
      </w:r>
      <w:r w:rsidR="00850401">
        <w:rPr>
          <w:rFonts w:ascii="Times New Roman" w:hAnsi="Times New Roman" w:cs="Times New Roman"/>
          <w:vertAlign w:val="superscript"/>
        </w:rPr>
        <w:t>8</w:t>
      </w:r>
      <w:r w:rsidR="009D580A" w:rsidRPr="009D580A">
        <w:rPr>
          <w:rFonts w:ascii="Times New Roman" w:hAnsi="Times New Roman" w:cs="Times New Roman"/>
        </w:rPr>
        <w:t>Sobolevsky</w:t>
      </w:r>
      <w:r w:rsidR="004C0E13">
        <w:rPr>
          <w:rFonts w:ascii="Times New Roman" w:hAnsi="Times New Roman" w:cs="Times New Roman"/>
        </w:rPr>
        <w:t>,</w:t>
      </w:r>
      <w:r w:rsidR="009D580A">
        <w:rPr>
          <w:rFonts w:ascii="Times New Roman" w:hAnsi="Times New Roman" w:cs="Times New Roman"/>
        </w:rPr>
        <w:t xml:space="preserve"> 2021</w:t>
      </w:r>
      <w:r w:rsidR="004C0E13">
        <w:rPr>
          <w:rFonts w:ascii="Times New Roman" w:hAnsi="Times New Roman" w:cs="Times New Roman"/>
        </w:rPr>
        <w:t>;</w:t>
      </w:r>
      <w:r w:rsidR="009D580A">
        <w:rPr>
          <w:rFonts w:ascii="Times New Roman" w:hAnsi="Times New Roman" w:cs="Times New Roman"/>
        </w:rPr>
        <w:t xml:space="preserve"> </w:t>
      </w:r>
      <w:r w:rsidR="00850401">
        <w:rPr>
          <w:rFonts w:ascii="Times New Roman" w:hAnsi="Times New Roman" w:cs="Times New Roman"/>
          <w:vertAlign w:val="superscript"/>
        </w:rPr>
        <w:t>9</w:t>
      </w:r>
      <w:r w:rsidR="00850401">
        <w:rPr>
          <w:rFonts w:ascii="Times New Roman" w:hAnsi="Times New Roman" w:cs="Times New Roman"/>
        </w:rPr>
        <w:t xml:space="preserve">McMaster and </w:t>
      </w:r>
      <w:proofErr w:type="spellStart"/>
      <w:r w:rsidR="00850401">
        <w:rPr>
          <w:rFonts w:ascii="Times New Roman" w:hAnsi="Times New Roman" w:cs="Times New Roman"/>
        </w:rPr>
        <w:t>Kendeou</w:t>
      </w:r>
      <w:proofErr w:type="spellEnd"/>
      <w:r w:rsidR="00850401">
        <w:rPr>
          <w:rFonts w:ascii="Times New Roman" w:hAnsi="Times New Roman" w:cs="Times New Roman"/>
        </w:rPr>
        <w:t xml:space="preserve"> 2023;</w:t>
      </w:r>
      <w:r w:rsidR="00154A29">
        <w:rPr>
          <w:rFonts w:ascii="Times New Roman" w:hAnsi="Times New Roman" w:cs="Times New Roman"/>
        </w:rPr>
        <w:t xml:space="preserve"> </w:t>
      </w:r>
      <w:r w:rsidR="00850401">
        <w:rPr>
          <w:rFonts w:ascii="Times New Roman" w:hAnsi="Times New Roman" w:cs="Times New Roman"/>
          <w:vertAlign w:val="superscript"/>
        </w:rPr>
        <w:t>10</w:t>
      </w:r>
      <w:r w:rsidR="004C0E13">
        <w:rPr>
          <w:rFonts w:ascii="Times New Roman" w:hAnsi="Times New Roman" w:cs="Times New Roman"/>
        </w:rPr>
        <w:t>James et al., 2023</w:t>
      </w:r>
    </w:p>
    <w:sectPr w:rsidR="00154A29" w:rsidRPr="008D5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D9"/>
    <w:rsid w:val="000B7176"/>
    <w:rsid w:val="00117FDD"/>
    <w:rsid w:val="00132BA3"/>
    <w:rsid w:val="00154A29"/>
    <w:rsid w:val="001739B4"/>
    <w:rsid w:val="0018270B"/>
    <w:rsid w:val="0023243F"/>
    <w:rsid w:val="003116C7"/>
    <w:rsid w:val="003E2052"/>
    <w:rsid w:val="003E3DB3"/>
    <w:rsid w:val="004C0E13"/>
    <w:rsid w:val="004D4F1B"/>
    <w:rsid w:val="005376A4"/>
    <w:rsid w:val="005A6752"/>
    <w:rsid w:val="005C44B9"/>
    <w:rsid w:val="005E5084"/>
    <w:rsid w:val="00765B09"/>
    <w:rsid w:val="007B1F62"/>
    <w:rsid w:val="007C0DF3"/>
    <w:rsid w:val="007D1B07"/>
    <w:rsid w:val="00850401"/>
    <w:rsid w:val="008D2EBC"/>
    <w:rsid w:val="008D5D51"/>
    <w:rsid w:val="009D580A"/>
    <w:rsid w:val="00A10528"/>
    <w:rsid w:val="00A30757"/>
    <w:rsid w:val="00A51007"/>
    <w:rsid w:val="00A512D9"/>
    <w:rsid w:val="00AD18D8"/>
    <w:rsid w:val="00B362EF"/>
    <w:rsid w:val="00B577F9"/>
    <w:rsid w:val="00B80B88"/>
    <w:rsid w:val="00CE4F3C"/>
    <w:rsid w:val="00E71CD9"/>
    <w:rsid w:val="00E81934"/>
    <w:rsid w:val="00F2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CC00"/>
  <w15:chartTrackingRefBased/>
  <w15:docId w15:val="{BE0137CC-33A4-4620-8F7A-6907506C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C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C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C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C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C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C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C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C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C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CD9"/>
    <w:rPr>
      <w:rFonts w:eastAsiaTheme="majorEastAsia" w:cstheme="majorBidi"/>
      <w:color w:val="272727" w:themeColor="text1" w:themeTint="D8"/>
    </w:rPr>
  </w:style>
  <w:style w:type="paragraph" w:styleId="Title">
    <w:name w:val="Title"/>
    <w:basedOn w:val="Normal"/>
    <w:next w:val="Normal"/>
    <w:link w:val="TitleChar"/>
    <w:uiPriority w:val="10"/>
    <w:qFormat/>
    <w:rsid w:val="00E71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C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CD9"/>
    <w:pPr>
      <w:spacing w:before="160"/>
      <w:jc w:val="center"/>
    </w:pPr>
    <w:rPr>
      <w:i/>
      <w:iCs/>
      <w:color w:val="404040" w:themeColor="text1" w:themeTint="BF"/>
    </w:rPr>
  </w:style>
  <w:style w:type="character" w:customStyle="1" w:styleId="QuoteChar">
    <w:name w:val="Quote Char"/>
    <w:basedOn w:val="DefaultParagraphFont"/>
    <w:link w:val="Quote"/>
    <w:uiPriority w:val="29"/>
    <w:rsid w:val="00E71CD9"/>
    <w:rPr>
      <w:i/>
      <w:iCs/>
      <w:color w:val="404040" w:themeColor="text1" w:themeTint="BF"/>
    </w:rPr>
  </w:style>
  <w:style w:type="paragraph" w:styleId="ListParagraph">
    <w:name w:val="List Paragraph"/>
    <w:basedOn w:val="Normal"/>
    <w:uiPriority w:val="34"/>
    <w:qFormat/>
    <w:rsid w:val="00E71CD9"/>
    <w:pPr>
      <w:ind w:left="720"/>
      <w:contextualSpacing/>
    </w:pPr>
  </w:style>
  <w:style w:type="character" w:styleId="IntenseEmphasis">
    <w:name w:val="Intense Emphasis"/>
    <w:basedOn w:val="DefaultParagraphFont"/>
    <w:uiPriority w:val="21"/>
    <w:qFormat/>
    <w:rsid w:val="00E71CD9"/>
    <w:rPr>
      <w:i/>
      <w:iCs/>
      <w:color w:val="0F4761" w:themeColor="accent1" w:themeShade="BF"/>
    </w:rPr>
  </w:style>
  <w:style w:type="paragraph" w:styleId="IntenseQuote">
    <w:name w:val="Intense Quote"/>
    <w:basedOn w:val="Normal"/>
    <w:next w:val="Normal"/>
    <w:link w:val="IntenseQuoteChar"/>
    <w:uiPriority w:val="30"/>
    <w:qFormat/>
    <w:rsid w:val="00E71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CD9"/>
    <w:rPr>
      <w:i/>
      <w:iCs/>
      <w:color w:val="0F4761" w:themeColor="accent1" w:themeShade="BF"/>
    </w:rPr>
  </w:style>
  <w:style w:type="character" w:styleId="IntenseReference">
    <w:name w:val="Intense Reference"/>
    <w:basedOn w:val="DefaultParagraphFont"/>
    <w:uiPriority w:val="32"/>
    <w:qFormat/>
    <w:rsid w:val="00E71C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8882">
      <w:bodyDiv w:val="1"/>
      <w:marLeft w:val="0"/>
      <w:marRight w:val="0"/>
      <w:marTop w:val="0"/>
      <w:marBottom w:val="0"/>
      <w:divBdr>
        <w:top w:val="none" w:sz="0" w:space="0" w:color="auto"/>
        <w:left w:val="none" w:sz="0" w:space="0" w:color="auto"/>
        <w:bottom w:val="none" w:sz="0" w:space="0" w:color="auto"/>
        <w:right w:val="none" w:sz="0" w:space="0" w:color="auto"/>
      </w:divBdr>
    </w:div>
    <w:div w:id="925189629">
      <w:bodyDiv w:val="1"/>
      <w:marLeft w:val="0"/>
      <w:marRight w:val="0"/>
      <w:marTop w:val="0"/>
      <w:marBottom w:val="0"/>
      <w:divBdr>
        <w:top w:val="none" w:sz="0" w:space="0" w:color="auto"/>
        <w:left w:val="none" w:sz="0" w:space="0" w:color="auto"/>
        <w:bottom w:val="none" w:sz="0" w:space="0" w:color="auto"/>
        <w:right w:val="none" w:sz="0" w:space="0" w:color="auto"/>
      </w:divBdr>
    </w:div>
    <w:div w:id="1122962031">
      <w:bodyDiv w:val="1"/>
      <w:marLeft w:val="0"/>
      <w:marRight w:val="0"/>
      <w:marTop w:val="0"/>
      <w:marBottom w:val="0"/>
      <w:divBdr>
        <w:top w:val="none" w:sz="0" w:space="0" w:color="auto"/>
        <w:left w:val="none" w:sz="0" w:space="0" w:color="auto"/>
        <w:bottom w:val="none" w:sz="0" w:space="0" w:color="auto"/>
        <w:right w:val="none" w:sz="0" w:space="0" w:color="auto"/>
      </w:divBdr>
    </w:div>
    <w:div w:id="1277911499">
      <w:bodyDiv w:val="1"/>
      <w:marLeft w:val="0"/>
      <w:marRight w:val="0"/>
      <w:marTop w:val="0"/>
      <w:marBottom w:val="0"/>
      <w:divBdr>
        <w:top w:val="none" w:sz="0" w:space="0" w:color="auto"/>
        <w:left w:val="none" w:sz="0" w:space="0" w:color="auto"/>
        <w:bottom w:val="none" w:sz="0" w:space="0" w:color="auto"/>
        <w:right w:val="none" w:sz="0" w:space="0" w:color="auto"/>
      </w:divBdr>
    </w:div>
    <w:div w:id="20345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{92A5D989-6759-4315-830B-DDE6D9D13B03}</b:Guid>
    <b:RefOrder>1</b:RefOrder>
  </b:Source>
</b:Sources>
</file>

<file path=customXml/itemProps1.xml><?xml version="1.0" encoding="utf-8"?>
<ds:datastoreItem xmlns:ds="http://schemas.openxmlformats.org/officeDocument/2006/customXml" ds:itemID="{92326A3B-914A-4106-A2E9-A91F63BD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Fusenig</dc:creator>
  <cp:keywords/>
  <dc:description/>
  <cp:lastModifiedBy>Muhammad Fusenig</cp:lastModifiedBy>
  <cp:revision>2</cp:revision>
  <dcterms:created xsi:type="dcterms:W3CDTF">2025-04-07T02:08:00Z</dcterms:created>
  <dcterms:modified xsi:type="dcterms:W3CDTF">2025-04-07T02:08:00Z</dcterms:modified>
</cp:coreProperties>
</file>